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50" w:rsidRPr="003D3413" w:rsidRDefault="00247950">
      <w:pPr>
        <w:rPr>
          <w:rFonts w:ascii="Century Gothic" w:hAnsi="Century Gothic"/>
          <w:sz w:val="24"/>
        </w:rPr>
      </w:pPr>
    </w:p>
    <w:p w:rsidR="003808BB" w:rsidRPr="00447D98" w:rsidRDefault="003808BB">
      <w:pPr>
        <w:rPr>
          <w:rFonts w:ascii="Century Gothic" w:hAnsi="Century Gothic"/>
          <w:b/>
          <w:sz w:val="24"/>
        </w:rPr>
      </w:pPr>
      <w:r w:rsidRPr="00447D98">
        <w:rPr>
          <w:rFonts w:ascii="Century Gothic" w:hAnsi="Century Gothic"/>
          <w:b/>
          <w:sz w:val="24"/>
        </w:rPr>
        <w:t>Intent</w:t>
      </w:r>
    </w:p>
    <w:p w:rsidR="00617DFB" w:rsidRPr="003D3413" w:rsidRDefault="00617DFB">
      <w:pPr>
        <w:rPr>
          <w:rFonts w:ascii="Century Gothic" w:hAnsi="Century Gothic"/>
          <w:sz w:val="24"/>
        </w:rPr>
      </w:pPr>
      <w:r w:rsidRPr="003D3413">
        <w:rPr>
          <w:rFonts w:ascii="Century Gothic" w:hAnsi="Century Gothic"/>
          <w:sz w:val="24"/>
        </w:rPr>
        <w:t>At The Observatory School, w</w:t>
      </w:r>
      <w:r w:rsidR="003808BB" w:rsidRPr="003D3413">
        <w:rPr>
          <w:rFonts w:ascii="Century Gothic" w:hAnsi="Century Gothic"/>
          <w:sz w:val="24"/>
        </w:rPr>
        <w:t>e recognise and take pride in our commitment to Equality and Diversity and therefore we teach in a way that not only reflects our aims, values and philosophy but also promotes the spiritual, moral, social and cultural de</w:t>
      </w:r>
      <w:r w:rsidR="000917DB" w:rsidRPr="003D3413">
        <w:rPr>
          <w:rFonts w:ascii="Century Gothic" w:hAnsi="Century Gothic"/>
          <w:sz w:val="24"/>
        </w:rPr>
        <w:t>velopment of our students</w:t>
      </w:r>
      <w:r w:rsidR="003808BB" w:rsidRPr="003D3413">
        <w:rPr>
          <w:rFonts w:ascii="Century Gothic" w:hAnsi="Century Gothic"/>
          <w:sz w:val="24"/>
        </w:rPr>
        <w:t xml:space="preserve">. By doing this, we aim </w:t>
      </w:r>
      <w:r w:rsidR="003808BB" w:rsidRPr="003D3413">
        <w:rPr>
          <w:rFonts w:ascii="Century Gothic" w:hAnsi="Century Gothic" w:cstheme="minorHAnsi"/>
          <w:sz w:val="24"/>
        </w:rPr>
        <w:t xml:space="preserve">to </w:t>
      </w:r>
      <w:r w:rsidR="003808BB" w:rsidRPr="003D3413">
        <w:rPr>
          <w:rFonts w:ascii="Century Gothic" w:hAnsi="Century Gothic" w:cstheme="minorHAnsi"/>
          <w:sz w:val="24"/>
          <w:szCs w:val="20"/>
        </w:rPr>
        <w:t>prepare them for the opportunities, responsibilities and experiences of life.</w:t>
      </w:r>
      <w:r w:rsidR="003808BB" w:rsidRPr="003D3413">
        <w:rPr>
          <w:rFonts w:ascii="Century Gothic" w:hAnsi="Century Gothic"/>
          <w:sz w:val="24"/>
        </w:rPr>
        <w:t xml:space="preserve"> </w:t>
      </w:r>
      <w:r w:rsidR="001C362F" w:rsidRPr="003D3413">
        <w:rPr>
          <w:rFonts w:ascii="Century Gothic" w:hAnsi="Century Gothic"/>
          <w:sz w:val="24"/>
        </w:rPr>
        <w:t>We recognise the important role that religious education plays as part of a broad and balanced curriculum, whilst enabling our students to grow and become tolerant and respectful citizens.</w:t>
      </w:r>
      <w:r w:rsidR="000917DB" w:rsidRPr="003D3413">
        <w:rPr>
          <w:rFonts w:ascii="Century Gothic" w:hAnsi="Century Gothic"/>
          <w:sz w:val="24"/>
        </w:rPr>
        <w:t xml:space="preserve"> The Observatory School takes pride in ensuring the</w:t>
      </w:r>
      <w:r w:rsidR="0003795C" w:rsidRPr="003D3413">
        <w:rPr>
          <w:rFonts w:ascii="Century Gothic" w:hAnsi="Century Gothic"/>
          <w:sz w:val="24"/>
        </w:rPr>
        <w:t xml:space="preserve"> curriculum encourages students</w:t>
      </w:r>
      <w:r w:rsidR="001C362F" w:rsidRPr="003D3413">
        <w:rPr>
          <w:rFonts w:ascii="Century Gothic" w:hAnsi="Century Gothic"/>
          <w:sz w:val="24"/>
        </w:rPr>
        <w:t xml:space="preserve"> </w:t>
      </w:r>
      <w:r w:rsidR="000917DB" w:rsidRPr="003D3413">
        <w:rPr>
          <w:rFonts w:ascii="Century Gothic" w:hAnsi="Century Gothic"/>
          <w:sz w:val="24"/>
        </w:rPr>
        <w:t xml:space="preserve">to reflect on challenging questions whilst respecting and appreciating that everybody has their own set of beliefs and </w:t>
      </w:r>
      <w:r w:rsidR="009F49B3" w:rsidRPr="003D3413">
        <w:rPr>
          <w:rFonts w:ascii="Century Gothic" w:hAnsi="Century Gothic"/>
          <w:sz w:val="24"/>
        </w:rPr>
        <w:t>values that</w:t>
      </w:r>
      <w:r w:rsidR="000917DB" w:rsidRPr="003D3413">
        <w:rPr>
          <w:rFonts w:ascii="Century Gothic" w:hAnsi="Century Gothic"/>
          <w:sz w:val="24"/>
        </w:rPr>
        <w:t xml:space="preserve"> may differ from their own. </w:t>
      </w:r>
    </w:p>
    <w:p w:rsidR="00617DFB" w:rsidRPr="00447D98" w:rsidRDefault="00617DFB">
      <w:pPr>
        <w:rPr>
          <w:rFonts w:ascii="Century Gothic" w:hAnsi="Century Gothic"/>
          <w:b/>
          <w:sz w:val="24"/>
        </w:rPr>
      </w:pPr>
      <w:r w:rsidRPr="00447D98">
        <w:rPr>
          <w:rFonts w:ascii="Century Gothic" w:hAnsi="Century Gothic"/>
          <w:b/>
          <w:sz w:val="24"/>
        </w:rPr>
        <w:t>Implementation</w:t>
      </w:r>
    </w:p>
    <w:p w:rsidR="00617DFB" w:rsidRPr="003D3413" w:rsidRDefault="00617DFB">
      <w:pPr>
        <w:rPr>
          <w:rFonts w:ascii="Century Gothic" w:hAnsi="Century Gothic"/>
          <w:sz w:val="24"/>
        </w:rPr>
      </w:pPr>
      <w:r w:rsidRPr="003D3413">
        <w:rPr>
          <w:rFonts w:ascii="Century Gothic" w:hAnsi="Century Gothic"/>
          <w:sz w:val="24"/>
        </w:rPr>
        <w:t xml:space="preserve">At The Observatory School, we deliver religious education </w:t>
      </w:r>
      <w:r w:rsidR="00BE3F89" w:rsidRPr="003D3413">
        <w:rPr>
          <w:rFonts w:ascii="Century Gothic" w:hAnsi="Century Gothic"/>
          <w:sz w:val="24"/>
        </w:rPr>
        <w:t>once a week</w:t>
      </w:r>
      <w:r w:rsidRPr="003D3413">
        <w:rPr>
          <w:rFonts w:ascii="Century Gothic" w:hAnsi="Century Gothic"/>
          <w:sz w:val="24"/>
        </w:rPr>
        <w:t xml:space="preserve"> under the pseudonym ‘The world around us’.</w:t>
      </w:r>
      <w:r w:rsidR="007C35A7" w:rsidRPr="003D3413">
        <w:rPr>
          <w:rFonts w:ascii="Century Gothic" w:hAnsi="Century Gothic"/>
          <w:sz w:val="24"/>
        </w:rPr>
        <w:t xml:space="preserve"> We provide memorable learning experiences used to enhance learning experience and different learning styles.</w:t>
      </w:r>
      <w:r w:rsidR="000917DB" w:rsidRPr="003D3413">
        <w:rPr>
          <w:rFonts w:ascii="Century Gothic" w:hAnsi="Century Gothic"/>
          <w:sz w:val="24"/>
        </w:rPr>
        <w:t xml:space="preserve"> Our curriculum follows</w:t>
      </w:r>
      <w:r w:rsidR="00BE3F89" w:rsidRPr="003D3413">
        <w:rPr>
          <w:rFonts w:ascii="Century Gothic" w:hAnsi="Century Gothic"/>
          <w:sz w:val="24"/>
        </w:rPr>
        <w:t xml:space="preserve"> the Wirral agreed syllabus 2019</w:t>
      </w:r>
      <w:r w:rsidR="00AE169D" w:rsidRPr="003D3413">
        <w:rPr>
          <w:rFonts w:ascii="Century Gothic" w:hAnsi="Century Gothic"/>
          <w:sz w:val="24"/>
        </w:rPr>
        <w:t xml:space="preserve"> and </w:t>
      </w:r>
      <w:r w:rsidR="00CE6812" w:rsidRPr="003D3413">
        <w:rPr>
          <w:rFonts w:ascii="Century Gothic" w:hAnsi="Century Gothic"/>
          <w:sz w:val="24"/>
        </w:rPr>
        <w:t>aims to ensure that all pupils:</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Understand the ideas, practices and contemporary manifestations of a diversity of religio</w:t>
      </w:r>
      <w:r w:rsidR="003D3413">
        <w:rPr>
          <w:rFonts w:ascii="Century Gothic" w:hAnsi="Century Gothic"/>
          <w:sz w:val="24"/>
        </w:rPr>
        <w:t>ns and non-religious worldviews</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Understand how religions and beliefs are woven into, and influenced by, all dimensions of human experience</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Engage with questions raised about religions and beliefs, including questions about meaning and purpose in life, beliefs about God, ultimate reality, issues of right and wrong and what it means to be human</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Understand some of the main approaches to the study of religions</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Develop their own beliefs, ideas, practices, values and identities</w:t>
      </w:r>
    </w:p>
    <w:p w:rsidR="00AE169D" w:rsidRPr="003D3413" w:rsidRDefault="00AE169D" w:rsidP="00AE169D">
      <w:pPr>
        <w:pStyle w:val="ListParagraph"/>
        <w:numPr>
          <w:ilvl w:val="0"/>
          <w:numId w:val="1"/>
        </w:numPr>
        <w:rPr>
          <w:rFonts w:ascii="Century Gothic" w:hAnsi="Century Gothic"/>
          <w:sz w:val="24"/>
        </w:rPr>
      </w:pPr>
      <w:r w:rsidRPr="003D3413">
        <w:rPr>
          <w:rFonts w:ascii="Century Gothic" w:hAnsi="Century Gothic"/>
          <w:sz w:val="24"/>
        </w:rPr>
        <w:t>Develop the motivation, understanding and skills to make enquiring into religious questions a lifetime activity</w:t>
      </w:r>
    </w:p>
    <w:p w:rsidR="003D1AF6" w:rsidRDefault="00AE169D" w:rsidP="00911804">
      <w:pPr>
        <w:pStyle w:val="ListParagraph"/>
        <w:numPr>
          <w:ilvl w:val="0"/>
          <w:numId w:val="1"/>
        </w:numPr>
        <w:rPr>
          <w:rFonts w:ascii="Century Gothic" w:hAnsi="Century Gothic"/>
          <w:sz w:val="24"/>
        </w:rPr>
      </w:pPr>
      <w:r w:rsidRPr="003D3413">
        <w:rPr>
          <w:rFonts w:ascii="Century Gothic" w:hAnsi="Century Gothic"/>
          <w:sz w:val="24"/>
        </w:rPr>
        <w:t>Develop as responsible citizens of changing local, national and world communities with diverse religions and beliefs.</w:t>
      </w:r>
    </w:p>
    <w:p w:rsidR="003D3413" w:rsidRPr="009540E9" w:rsidRDefault="00AE169D" w:rsidP="003D3413">
      <w:pPr>
        <w:pStyle w:val="NormalWeb"/>
        <w:spacing w:before="0" w:beforeAutospacing="0" w:after="0" w:afterAutospacing="0"/>
        <w:rPr>
          <w:rFonts w:ascii="Century Gothic" w:hAnsi="Century Gothic" w:cstheme="minorHAnsi"/>
          <w:color w:val="000000"/>
        </w:rPr>
      </w:pPr>
      <w:r w:rsidRPr="003D3413">
        <w:rPr>
          <w:rFonts w:ascii="Century Gothic" w:hAnsi="Century Gothic"/>
        </w:rPr>
        <w:t>In KS2</w:t>
      </w:r>
      <w:r w:rsidR="007C35A7" w:rsidRPr="003D3413">
        <w:rPr>
          <w:rFonts w:ascii="Century Gothic" w:hAnsi="Century Gothic"/>
        </w:rPr>
        <w:t xml:space="preserve"> and KS3</w:t>
      </w:r>
      <w:r w:rsidRPr="003D3413">
        <w:rPr>
          <w:rFonts w:ascii="Century Gothic" w:hAnsi="Century Gothic"/>
        </w:rPr>
        <w:t xml:space="preserve">, students </w:t>
      </w:r>
      <w:r w:rsidR="003D3413">
        <w:rPr>
          <w:rFonts w:ascii="Century Gothic" w:hAnsi="Century Gothic"/>
        </w:rPr>
        <w:t>learn</w:t>
      </w:r>
      <w:r w:rsidR="00BC6ED8" w:rsidRPr="003D3413">
        <w:rPr>
          <w:rFonts w:ascii="Century Gothic" w:hAnsi="Century Gothic"/>
        </w:rPr>
        <w:t xml:space="preserve"> about Christianity and a selection of other </w:t>
      </w:r>
      <w:r w:rsidR="007C35A7" w:rsidRPr="003D3413">
        <w:rPr>
          <w:rFonts w:ascii="Century Gothic" w:hAnsi="Century Gothic"/>
        </w:rPr>
        <w:t>world religions</w:t>
      </w:r>
      <w:r w:rsidR="003D3413">
        <w:rPr>
          <w:rFonts w:ascii="Century Gothic" w:hAnsi="Century Gothic"/>
        </w:rPr>
        <w:t>, building on their work from KS1</w:t>
      </w:r>
      <w:r w:rsidR="007C35A7" w:rsidRPr="003D3413">
        <w:rPr>
          <w:rFonts w:ascii="Century Gothic" w:hAnsi="Century Gothic"/>
        </w:rPr>
        <w:t xml:space="preserve">. </w:t>
      </w:r>
      <w:r w:rsidR="00BC6ED8" w:rsidRPr="003D3413">
        <w:rPr>
          <w:rFonts w:ascii="Century Gothic" w:hAnsi="Century Gothic"/>
        </w:rPr>
        <w:t xml:space="preserve">Secular </w:t>
      </w:r>
      <w:r w:rsidR="003D3413" w:rsidRPr="003D3413">
        <w:rPr>
          <w:rFonts w:ascii="Century Gothic" w:hAnsi="Century Gothic"/>
        </w:rPr>
        <w:t>worldviews</w:t>
      </w:r>
      <w:r w:rsidR="00BC6ED8" w:rsidRPr="003D3413">
        <w:rPr>
          <w:rFonts w:ascii="Century Gothic" w:hAnsi="Century Gothic"/>
        </w:rPr>
        <w:t xml:space="preserve"> such as humanism </w:t>
      </w:r>
      <w:proofErr w:type="gramStart"/>
      <w:r w:rsidR="003D3413" w:rsidRPr="003D3413">
        <w:rPr>
          <w:rFonts w:ascii="Century Gothic" w:hAnsi="Century Gothic"/>
        </w:rPr>
        <w:t>are</w:t>
      </w:r>
      <w:r w:rsidR="00BC6ED8" w:rsidRPr="003D3413">
        <w:rPr>
          <w:rFonts w:ascii="Century Gothic" w:hAnsi="Century Gothic"/>
        </w:rPr>
        <w:t xml:space="preserve"> introduced</w:t>
      </w:r>
      <w:proofErr w:type="gramEnd"/>
      <w:r w:rsidR="00BC6ED8" w:rsidRPr="003D3413">
        <w:rPr>
          <w:rFonts w:ascii="Century Gothic" w:hAnsi="Century Gothic"/>
        </w:rPr>
        <w:t xml:space="preserve"> during </w:t>
      </w:r>
      <w:r w:rsidR="003D3413">
        <w:rPr>
          <w:rFonts w:ascii="Century Gothic" w:hAnsi="Century Gothic"/>
        </w:rPr>
        <w:t xml:space="preserve">these key stages too. </w:t>
      </w:r>
      <w:r w:rsidR="003D3413" w:rsidRPr="009540E9">
        <w:rPr>
          <w:rFonts w:ascii="Century Gothic" w:hAnsi="Century Gothic" w:cstheme="minorHAnsi"/>
        </w:rPr>
        <w:t xml:space="preserve">In KS4, </w:t>
      </w:r>
      <w:r w:rsidR="003D3413" w:rsidRPr="009540E9">
        <w:rPr>
          <w:rFonts w:ascii="Century Gothic" w:hAnsi="Century Gothic" w:cstheme="minorHAnsi"/>
          <w:color w:val="000000"/>
        </w:rPr>
        <w:t xml:space="preserve">students deepen their knowledge and understanding, extend and rehearse their skills, and further explore their attitudes, values and attributes that they have acquired during key stage 3. </w:t>
      </w:r>
      <w:r w:rsidR="003D3413">
        <w:rPr>
          <w:rFonts w:ascii="Century Gothic" w:hAnsi="Century Gothic" w:cstheme="minorHAnsi"/>
          <w:color w:val="000000"/>
        </w:rPr>
        <w:t>Students</w:t>
      </w:r>
      <w:r w:rsidR="003D3413" w:rsidRPr="009540E9">
        <w:rPr>
          <w:rFonts w:ascii="Century Gothic" w:hAnsi="Century Gothic" w:cstheme="minorHAnsi"/>
          <w:color w:val="000000"/>
        </w:rPr>
        <w:t xml:space="preserve"> work towards their ASDAN short course in </w:t>
      </w:r>
      <w:r w:rsidR="003D3413">
        <w:rPr>
          <w:rFonts w:ascii="Century Gothic" w:hAnsi="Century Gothic" w:cstheme="minorHAnsi"/>
          <w:color w:val="000000"/>
        </w:rPr>
        <w:t>Beliefs and Values</w:t>
      </w:r>
      <w:r w:rsidR="003D3413" w:rsidRPr="009540E9">
        <w:rPr>
          <w:rFonts w:ascii="Century Gothic" w:hAnsi="Century Gothic" w:cstheme="minorHAnsi"/>
          <w:color w:val="000000"/>
        </w:rPr>
        <w:t xml:space="preserve">. </w:t>
      </w:r>
      <w:r w:rsidR="003D3413" w:rsidRPr="009540E9">
        <w:rPr>
          <w:rFonts w:ascii="Century Gothic" w:hAnsi="Century Gothic" w:cstheme="minorHAnsi"/>
          <w:color w:val="000000"/>
          <w:shd w:val="clear" w:color="auto" w:fill="FFFFFF"/>
        </w:rPr>
        <w:t xml:space="preserve">The course involves collecting evidence </w:t>
      </w:r>
      <w:r w:rsidR="003D1AF6">
        <w:rPr>
          <w:rFonts w:ascii="Century Gothic" w:hAnsi="Century Gothic" w:cstheme="minorHAnsi"/>
          <w:color w:val="000000"/>
          <w:shd w:val="clear" w:color="auto" w:fill="FFFFFF"/>
        </w:rPr>
        <w:t>and therefore earning up to six credits for the six</w:t>
      </w:r>
      <w:r w:rsidR="003D3413" w:rsidRPr="009540E9">
        <w:rPr>
          <w:rFonts w:ascii="Century Gothic" w:hAnsi="Century Gothic" w:cstheme="minorHAnsi"/>
          <w:color w:val="000000"/>
          <w:shd w:val="clear" w:color="auto" w:fill="FFFFFF"/>
        </w:rPr>
        <w:t xml:space="preserve"> modules studied:</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lastRenderedPageBreak/>
        <w:t>Values, beliefs and decision making</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t>Environment</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t>Crime and punishment</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t>Peace and conflict</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t>Beliefs and practice</w:t>
      </w:r>
    </w:p>
    <w:p w:rsidR="003D1AF6" w:rsidRDefault="003D1AF6" w:rsidP="003D1AF6">
      <w:pPr>
        <w:pStyle w:val="NormalWeb"/>
        <w:numPr>
          <w:ilvl w:val="0"/>
          <w:numId w:val="2"/>
        </w:numPr>
        <w:spacing w:before="0" w:beforeAutospacing="0" w:after="0" w:afterAutospacing="0"/>
        <w:rPr>
          <w:rFonts w:ascii="Century Gothic" w:hAnsi="Century Gothic" w:cstheme="minorHAnsi"/>
        </w:rPr>
      </w:pPr>
      <w:r>
        <w:rPr>
          <w:rFonts w:ascii="Century Gothic" w:hAnsi="Century Gothic" w:cstheme="minorHAnsi"/>
        </w:rPr>
        <w:t>Inspiration</w:t>
      </w:r>
    </w:p>
    <w:p w:rsidR="003B3531" w:rsidRDefault="003B3531" w:rsidP="003B3531">
      <w:pPr>
        <w:pStyle w:val="NormalWeb"/>
        <w:spacing w:before="0" w:beforeAutospacing="0" w:after="0" w:afterAutospacing="0"/>
        <w:rPr>
          <w:rFonts w:ascii="Century Gothic" w:hAnsi="Century Gothic" w:cstheme="minorHAnsi"/>
        </w:rPr>
      </w:pPr>
    </w:p>
    <w:p w:rsidR="003B3531" w:rsidRDefault="003B3531" w:rsidP="003B3531">
      <w:pPr>
        <w:pStyle w:val="NormalWeb"/>
        <w:spacing w:before="0" w:beforeAutospacing="0" w:after="0" w:afterAutospacing="0"/>
        <w:rPr>
          <w:rFonts w:ascii="Century Gothic" w:hAnsi="Century Gothic"/>
          <w:color w:val="000000"/>
        </w:rPr>
      </w:pPr>
      <w:r w:rsidRPr="009540E9">
        <w:rPr>
          <w:rFonts w:ascii="Century Gothic" w:hAnsi="Century Gothic"/>
        </w:rPr>
        <w:t xml:space="preserve">We ensure our curriculum </w:t>
      </w:r>
      <w:proofErr w:type="gramStart"/>
      <w:r w:rsidRPr="009540E9">
        <w:rPr>
          <w:rFonts w:ascii="Century Gothic" w:hAnsi="Century Gothic"/>
        </w:rPr>
        <w:t>is differentiated</w:t>
      </w:r>
      <w:proofErr w:type="gramEnd"/>
      <w:r w:rsidRPr="009540E9">
        <w:rPr>
          <w:rFonts w:ascii="Century Gothic" w:hAnsi="Century Gothic"/>
        </w:rPr>
        <w:t xml:space="preserve"> to meet the needs of our learners in all key stages. Lessons delivered are engaging and challenging, but provide opportunities for pupils to work at their own pace and revisit subject content where necessary. L</w:t>
      </w:r>
      <w:r w:rsidRPr="009540E9">
        <w:rPr>
          <w:rFonts w:ascii="Century Gothic" w:hAnsi="Century Gothic"/>
          <w:color w:val="000000"/>
        </w:rPr>
        <w:t>essons are delivered in a positive way with lots of access to movement breaks, fiddle toys and time out cards to ensure students are able to focus on their w</w:t>
      </w:r>
      <w:r>
        <w:rPr>
          <w:rFonts w:ascii="Century Gothic" w:hAnsi="Century Gothic"/>
          <w:color w:val="000000"/>
        </w:rPr>
        <w:t>ork for as long as possible; ensuring</w:t>
      </w:r>
      <w:r w:rsidRPr="009540E9">
        <w:rPr>
          <w:rFonts w:ascii="Century Gothic" w:hAnsi="Century Gothic"/>
          <w:color w:val="000000"/>
        </w:rPr>
        <w:t xml:space="preserve"> that SEND needs are catered to. At the start of each lesson we use student's regulation charts t</w:t>
      </w:r>
      <w:r>
        <w:rPr>
          <w:rFonts w:ascii="Century Gothic" w:hAnsi="Century Gothic"/>
          <w:color w:val="000000"/>
        </w:rPr>
        <w:t xml:space="preserve">o determine if </w:t>
      </w:r>
      <w:r w:rsidRPr="009540E9">
        <w:rPr>
          <w:rFonts w:ascii="Century Gothic" w:hAnsi="Century Gothic"/>
          <w:color w:val="000000"/>
        </w:rPr>
        <w:t>students are regulated and therefore ready to work; if not strategies are put in place in order for them to regulate and continue with the work as quickly as possible. </w:t>
      </w:r>
    </w:p>
    <w:p w:rsidR="003B3531" w:rsidRDefault="003B3531" w:rsidP="003B3531">
      <w:pPr>
        <w:pStyle w:val="NormalWeb"/>
        <w:spacing w:before="0" w:beforeAutospacing="0" w:after="0" w:afterAutospacing="0"/>
        <w:rPr>
          <w:rFonts w:ascii="Century Gothic" w:hAnsi="Century Gothic"/>
        </w:rPr>
      </w:pPr>
    </w:p>
    <w:p w:rsidR="003B3531" w:rsidRDefault="003B3531" w:rsidP="003B3531">
      <w:pPr>
        <w:rPr>
          <w:rFonts w:ascii="Century Gothic" w:hAnsi="Century Gothic"/>
          <w:color w:val="000000"/>
          <w:sz w:val="24"/>
        </w:rPr>
      </w:pPr>
      <w:r w:rsidRPr="00D54154">
        <w:rPr>
          <w:rFonts w:ascii="Century Gothic" w:hAnsi="Century Gothic"/>
          <w:color w:val="000000"/>
          <w:sz w:val="24"/>
        </w:rPr>
        <w:t>All classes have a teaching assistant to help learners with the expected lesson objectives. Teaching assistance will support lower ability pupils as well as higher ability pupils as directed by the class teacher. Some pupils may be supported one to one away from the class by a teaching assistant.</w:t>
      </w:r>
    </w:p>
    <w:p w:rsidR="003B3531" w:rsidRPr="009540E9" w:rsidRDefault="003B3531" w:rsidP="003B3531">
      <w:pPr>
        <w:pStyle w:val="NormalWeb"/>
        <w:spacing w:before="0" w:beforeAutospacing="0" w:after="0" w:afterAutospacing="0"/>
        <w:rPr>
          <w:rFonts w:ascii="Century Gothic" w:hAnsi="Century Gothic" w:cstheme="minorHAnsi"/>
        </w:rPr>
      </w:pPr>
      <w:r>
        <w:rPr>
          <w:rFonts w:ascii="Century Gothic" w:hAnsi="Century Gothic"/>
          <w:color w:val="000000"/>
        </w:rPr>
        <w:t xml:space="preserve">Assessment for learning opportunities </w:t>
      </w:r>
      <w:proofErr w:type="gramStart"/>
      <w:r>
        <w:rPr>
          <w:rFonts w:ascii="Century Gothic" w:hAnsi="Century Gothic"/>
          <w:color w:val="000000"/>
        </w:rPr>
        <w:t>are built</w:t>
      </w:r>
      <w:proofErr w:type="gramEnd"/>
      <w:r>
        <w:rPr>
          <w:rFonts w:ascii="Century Gothic" w:hAnsi="Century Gothic"/>
          <w:color w:val="000000"/>
        </w:rPr>
        <w:t xml:space="preserve"> into each lesson in addition to the start and end of each unit. Self-evaluation and reflective learning is also encouraged in each piece of work completed using self-evaluation slips</w:t>
      </w:r>
    </w:p>
    <w:p w:rsidR="00AE169D" w:rsidRPr="003D3413" w:rsidRDefault="00AE169D" w:rsidP="00AE169D">
      <w:pPr>
        <w:rPr>
          <w:rFonts w:ascii="Century Gothic" w:hAnsi="Century Gothic"/>
          <w:sz w:val="24"/>
        </w:rPr>
      </w:pPr>
    </w:p>
    <w:p w:rsidR="00BC6ED8" w:rsidRPr="00447D98" w:rsidRDefault="003D3413" w:rsidP="00BC6ED8">
      <w:pPr>
        <w:rPr>
          <w:rFonts w:ascii="Century Gothic" w:hAnsi="Century Gothic"/>
          <w:b/>
          <w:sz w:val="24"/>
        </w:rPr>
      </w:pPr>
      <w:r w:rsidRPr="00447D98">
        <w:rPr>
          <w:rFonts w:ascii="Century Gothic" w:hAnsi="Century Gothic"/>
          <w:b/>
          <w:sz w:val="24"/>
        </w:rPr>
        <w:t>Impact</w:t>
      </w:r>
    </w:p>
    <w:p w:rsidR="00BC6ED8" w:rsidRDefault="003B3531" w:rsidP="00BC6ED8">
      <w:pPr>
        <w:rPr>
          <w:rFonts w:ascii="Century Gothic" w:hAnsi="Century Gothic"/>
          <w:sz w:val="24"/>
        </w:rPr>
      </w:pPr>
      <w:r>
        <w:rPr>
          <w:rFonts w:ascii="Century Gothic" w:hAnsi="Century Gothic"/>
          <w:sz w:val="24"/>
        </w:rPr>
        <w:t>Through their learning, the students at The Observatory School are able to make links between their own lives and those of others in their community and in the wider world. The dynamic curriculum will create opportunities for students</w:t>
      </w:r>
      <w:r w:rsidR="00BC6ED8" w:rsidRPr="003D3413">
        <w:rPr>
          <w:rFonts w:ascii="Century Gothic" w:hAnsi="Century Gothic"/>
          <w:sz w:val="24"/>
        </w:rPr>
        <w:t xml:space="preserve"> to develop as creative thinkers, reflec</w:t>
      </w:r>
      <w:r>
        <w:rPr>
          <w:rFonts w:ascii="Century Gothic" w:hAnsi="Century Gothic"/>
          <w:sz w:val="24"/>
        </w:rPr>
        <w:t xml:space="preserve">tive learners, </w:t>
      </w:r>
      <w:r w:rsidR="00BC6ED8" w:rsidRPr="003D3413">
        <w:rPr>
          <w:rFonts w:ascii="Century Gothic" w:hAnsi="Century Gothic"/>
          <w:sz w:val="24"/>
        </w:rPr>
        <w:t>team workers, independent learne</w:t>
      </w:r>
      <w:r>
        <w:rPr>
          <w:rFonts w:ascii="Century Gothic" w:hAnsi="Century Gothic"/>
          <w:sz w:val="24"/>
        </w:rPr>
        <w:t>rs, and effective communicators,</w:t>
      </w:r>
      <w:r w:rsidR="000938CC">
        <w:rPr>
          <w:rFonts w:ascii="Century Gothic" w:hAnsi="Century Gothic"/>
          <w:sz w:val="24"/>
        </w:rPr>
        <w:t xml:space="preserve"> using religious vocabulary, questioning and empathy.</w:t>
      </w:r>
      <w:r>
        <w:rPr>
          <w:rFonts w:ascii="Century Gothic" w:hAnsi="Century Gothic"/>
          <w:sz w:val="24"/>
        </w:rPr>
        <w:t xml:space="preserve"> </w:t>
      </w:r>
      <w:r w:rsidR="000938CC">
        <w:rPr>
          <w:rFonts w:ascii="Century Gothic" w:hAnsi="Century Gothic"/>
          <w:sz w:val="24"/>
        </w:rPr>
        <w:t xml:space="preserve">Students will have the ability to respond to Christianity, principal world religions, other religious traditions and other worldviews whilst developing skills of enquiry, reflection, application and response. Students will have a respect and sensitivity to others, in particular those whose faith and beliefs are different to their own. </w:t>
      </w:r>
    </w:p>
    <w:p w:rsidR="00447D98" w:rsidRPr="00447D98" w:rsidRDefault="00447D98" w:rsidP="00BC6ED8">
      <w:pPr>
        <w:rPr>
          <w:rFonts w:ascii="Century Gothic" w:hAnsi="Century Gothic"/>
          <w:sz w:val="28"/>
        </w:rPr>
      </w:pPr>
      <w:r w:rsidRPr="00447D98">
        <w:rPr>
          <w:rFonts w:ascii="Century Gothic" w:hAnsi="Century Gothic"/>
          <w:sz w:val="24"/>
        </w:rPr>
        <w:t>The impact of our</w:t>
      </w:r>
      <w:r w:rsidR="00C369C5">
        <w:rPr>
          <w:rFonts w:ascii="Century Gothic" w:hAnsi="Century Gothic"/>
          <w:sz w:val="24"/>
        </w:rPr>
        <w:t xml:space="preserve"> curriculum </w:t>
      </w:r>
      <w:proofErr w:type="gramStart"/>
      <w:r w:rsidR="00C369C5">
        <w:rPr>
          <w:rFonts w:ascii="Century Gothic" w:hAnsi="Century Gothic"/>
          <w:sz w:val="24"/>
        </w:rPr>
        <w:t>is</w:t>
      </w:r>
      <w:bookmarkStart w:id="0" w:name="_GoBack"/>
      <w:bookmarkEnd w:id="0"/>
      <w:r w:rsidRPr="00447D98">
        <w:rPr>
          <w:rFonts w:ascii="Century Gothic" w:hAnsi="Century Gothic"/>
          <w:sz w:val="24"/>
        </w:rPr>
        <w:t xml:space="preserve"> sought</w:t>
      </w:r>
      <w:proofErr w:type="gramEnd"/>
      <w:r w:rsidRPr="00447D98">
        <w:rPr>
          <w:rFonts w:ascii="Century Gothic" w:hAnsi="Century Gothic"/>
          <w:sz w:val="24"/>
        </w:rPr>
        <w:t xml:space="preserve"> directly from the </w:t>
      </w:r>
      <w:r w:rsidRPr="00447D98">
        <w:rPr>
          <w:rFonts w:ascii="Century Gothic" w:hAnsi="Century Gothic"/>
          <w:sz w:val="24"/>
        </w:rPr>
        <w:t>students</w:t>
      </w:r>
      <w:r w:rsidRPr="00447D98">
        <w:rPr>
          <w:rFonts w:ascii="Century Gothic" w:hAnsi="Century Gothic"/>
          <w:sz w:val="24"/>
        </w:rPr>
        <w:t xml:space="preserve"> as surveys and question</w:t>
      </w:r>
      <w:r w:rsidRPr="00447D98">
        <w:rPr>
          <w:rFonts w:ascii="Century Gothic" w:hAnsi="Century Gothic"/>
          <w:sz w:val="24"/>
        </w:rPr>
        <w:t>naires are used to gather student</w:t>
      </w:r>
      <w:r w:rsidRPr="00447D98">
        <w:rPr>
          <w:rFonts w:ascii="Century Gothic" w:hAnsi="Century Gothic"/>
          <w:sz w:val="24"/>
        </w:rPr>
        <w:t>’</w:t>
      </w:r>
      <w:r w:rsidR="00C369C5">
        <w:rPr>
          <w:rFonts w:ascii="Century Gothic" w:hAnsi="Century Gothic"/>
          <w:sz w:val="24"/>
        </w:rPr>
        <w:t>s</w:t>
      </w:r>
      <w:r w:rsidRPr="00447D98">
        <w:rPr>
          <w:rFonts w:ascii="Century Gothic" w:hAnsi="Century Gothic"/>
          <w:sz w:val="24"/>
        </w:rPr>
        <w:t xml:space="preserve"> voice on this subject and together with summative assessment, action can be</w:t>
      </w:r>
      <w:r w:rsidRPr="00447D98">
        <w:rPr>
          <w:rFonts w:ascii="Century Gothic" w:hAnsi="Century Gothic"/>
          <w:sz w:val="24"/>
        </w:rPr>
        <w:t xml:space="preserve"> taken to further develop the Religious Education offered at The Observatory School. </w:t>
      </w:r>
    </w:p>
    <w:p w:rsidR="00CE6812" w:rsidRPr="003D3413" w:rsidRDefault="00CE6812">
      <w:pPr>
        <w:rPr>
          <w:rFonts w:ascii="Century Gothic" w:hAnsi="Century Gothic"/>
          <w:sz w:val="24"/>
        </w:rPr>
      </w:pPr>
    </w:p>
    <w:sectPr w:rsidR="00CE6812" w:rsidRPr="003D3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73BD"/>
    <w:multiLevelType w:val="hybridMultilevel"/>
    <w:tmpl w:val="F978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B80B0F"/>
    <w:multiLevelType w:val="hybridMultilevel"/>
    <w:tmpl w:val="04BC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BB"/>
    <w:rsid w:val="0003795C"/>
    <w:rsid w:val="000917DB"/>
    <w:rsid w:val="000938CC"/>
    <w:rsid w:val="001C362F"/>
    <w:rsid w:val="00247950"/>
    <w:rsid w:val="003808BB"/>
    <w:rsid w:val="003B3531"/>
    <w:rsid w:val="003D1AF6"/>
    <w:rsid w:val="003D3413"/>
    <w:rsid w:val="00445FC1"/>
    <w:rsid w:val="00447D98"/>
    <w:rsid w:val="004D1A18"/>
    <w:rsid w:val="00617DFB"/>
    <w:rsid w:val="007C35A7"/>
    <w:rsid w:val="00911804"/>
    <w:rsid w:val="009F49B3"/>
    <w:rsid w:val="00AE169D"/>
    <w:rsid w:val="00BC6ED8"/>
    <w:rsid w:val="00BE3F89"/>
    <w:rsid w:val="00C31CEF"/>
    <w:rsid w:val="00C369C5"/>
    <w:rsid w:val="00CE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C776"/>
  <w15:chartTrackingRefBased/>
  <w15:docId w15:val="{2A29614D-CF46-4737-8CB2-84267F6A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89"/>
    <w:pPr>
      <w:ind w:left="720"/>
      <w:contextualSpacing/>
    </w:pPr>
  </w:style>
  <w:style w:type="paragraph" w:styleId="NormalWeb">
    <w:name w:val="Normal (Web)"/>
    <w:basedOn w:val="Normal"/>
    <w:uiPriority w:val="99"/>
    <w:unhideWhenUsed/>
    <w:rsid w:val="003D34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Scott</dc:creator>
  <cp:keywords/>
  <dc:description/>
  <cp:lastModifiedBy>Miss A Scott</cp:lastModifiedBy>
  <cp:revision>10</cp:revision>
  <dcterms:created xsi:type="dcterms:W3CDTF">2023-11-14T11:36:00Z</dcterms:created>
  <dcterms:modified xsi:type="dcterms:W3CDTF">2024-01-21T17:44:00Z</dcterms:modified>
</cp:coreProperties>
</file>